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2C" w:rsidRDefault="00A602E5">
      <w:pPr>
        <w:jc w:val="right"/>
        <w:rPr>
          <w:rFonts w:ascii="Times New Roman" w:hAnsi="Times New Roman"/>
          <w:sz w:val="24"/>
          <w:szCs w:val="24"/>
        </w:rPr>
      </w:pPr>
      <w:bookmarkStart w:id="0" w:name="sub_588675104"/>
      <w:bookmarkStart w:id="1" w:name="_GoBack"/>
      <w:bookmarkEnd w:id="1"/>
      <w:r>
        <w:rPr>
          <w:rFonts w:ascii="Times New Roman" w:hAnsi="Times New Roman"/>
          <w:sz w:val="24"/>
          <w:szCs w:val="24"/>
        </w:rPr>
        <w:t>Приложение 7</w:t>
      </w:r>
    </w:p>
    <w:p w:rsidR="0066332C" w:rsidRDefault="00A602E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постановлением № 53 от 26.12.2022 г.</w:t>
      </w:r>
    </w:p>
    <w:bookmarkEnd w:id="0"/>
    <w:p w:rsidR="0066332C" w:rsidRDefault="0066332C">
      <w:pPr>
        <w:widowControl w:val="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Порядок </w:t>
      </w:r>
      <w:r>
        <w:rPr>
          <w:rFonts w:ascii="Times New Roman" w:hAnsi="Times New Roman"/>
          <w:b/>
          <w:sz w:val="28"/>
          <w:szCs w:val="28"/>
        </w:rPr>
        <w:t>расчета резервов по отпускам</w:t>
      </w:r>
      <w:r>
        <w:rPr>
          <w:rFonts w:ascii="Times New Roman" w:hAnsi="Times New Roman"/>
          <w:sz w:val="28"/>
          <w:szCs w:val="28"/>
        </w:rPr>
        <w:t> </w:t>
      </w:r>
    </w:p>
    <w:p w:rsidR="0066332C" w:rsidRDefault="00663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 Оценочное обязательство по резерву на оплату отпусков за фактически отработанное время определяется ежеквартально на последний день квартала. Сумма резерва, отраженная в бухучете до отчетной даты, корректируется до величины вновь рассчитанного резерва: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– в сторону увеличения – дополнительными бухгалтерскими проводками;</w:t>
      </w:r>
      <w:r>
        <w:rPr>
          <w:rFonts w:ascii="Times New Roman" w:hAnsi="Times New Roman"/>
          <w:sz w:val="24"/>
          <w:szCs w:val="24"/>
        </w:rPr>
        <w:br/>
        <w:t>– в сторону уменьшения – проводками, оформленными методом «</w:t>
      </w:r>
      <w:proofErr w:type="gramStart"/>
      <w:r>
        <w:rPr>
          <w:rFonts w:ascii="Times New Roman" w:hAnsi="Times New Roman"/>
          <w:sz w:val="24"/>
          <w:szCs w:val="24"/>
        </w:rPr>
        <w:t>красное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сторно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2. В величину резерва на оплату отпусков включается:</w:t>
      </w:r>
      <w:r>
        <w:rPr>
          <w:rFonts w:ascii="Times New Roman" w:hAnsi="Times New Roman"/>
          <w:sz w:val="24"/>
          <w:szCs w:val="24"/>
        </w:rPr>
        <w:br/>
        <w:t>1) сумма оплаты отпусков сотрудникам за фактически отработа</w:t>
      </w:r>
      <w:r>
        <w:rPr>
          <w:rFonts w:ascii="Times New Roman" w:hAnsi="Times New Roman"/>
          <w:sz w:val="24"/>
          <w:szCs w:val="24"/>
        </w:rPr>
        <w:t>нное время на дату расчета резерва;</w:t>
      </w:r>
      <w:r>
        <w:rPr>
          <w:rFonts w:ascii="Times New Roman" w:hAnsi="Times New Roman"/>
          <w:sz w:val="24"/>
          <w:szCs w:val="24"/>
        </w:rPr>
        <w:br/>
        <w:t>2) начисленная на отпускные сумма страховых взносов на обязательное пенсионное (социальное, медицинское) страхование и на страхование от несчастных случаев на производстве и профессиональных заболеваний.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Сумма оплаты </w:t>
      </w:r>
      <w:r>
        <w:rPr>
          <w:rFonts w:ascii="Times New Roman" w:hAnsi="Times New Roman"/>
          <w:sz w:val="24"/>
          <w:szCs w:val="24"/>
        </w:rPr>
        <w:t>отпусков рассчитывается по формуле:</w:t>
      </w:r>
    </w:p>
    <w:p w:rsidR="0066332C" w:rsidRDefault="00663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96"/>
        <w:gridCol w:w="316"/>
        <w:gridCol w:w="4385"/>
        <w:gridCol w:w="316"/>
        <w:gridCol w:w="3058"/>
      </w:tblGrid>
      <w:tr w:rsidR="006633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32C" w:rsidRDefault="00A6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32C" w:rsidRDefault="00A6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32C" w:rsidRDefault="00A6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неиспользованных всеми сотрудниками дней отпусков на последний день квартала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32C" w:rsidRDefault="00A6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32C" w:rsidRDefault="00A6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дневной заработок по учреждению за </w:t>
            </w:r>
            <w:proofErr w:type="gramStart"/>
            <w:r>
              <w:rPr>
                <w:rFonts w:ascii="Times New Roman" w:hAnsi="Times New Roman"/>
              </w:rPr>
              <w:t>последние</w:t>
            </w:r>
            <w:proofErr w:type="gramEnd"/>
            <w:r>
              <w:rPr>
                <w:rFonts w:ascii="Times New Roman" w:hAnsi="Times New Roman"/>
              </w:rPr>
              <w:t xml:space="preserve"> 12 мес.</w:t>
            </w:r>
          </w:p>
        </w:tc>
      </w:tr>
    </w:tbl>
    <w:p w:rsidR="0066332C" w:rsidRDefault="00663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4. Данные о количестве дней неиспользованного отпуска представляет кадровая служба в соответствии с графиком документооборота.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5. Средний дневной заработок (</w:t>
      </w: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ср.д</w:t>
      </w:r>
      <w:proofErr w:type="spellEnd"/>
      <w:r>
        <w:rPr>
          <w:rFonts w:ascii="Times New Roman" w:hAnsi="Times New Roman"/>
          <w:sz w:val="24"/>
          <w:szCs w:val="24"/>
        </w:rPr>
        <w:t>.) в целом по учреждению определяется по формуле: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ср.д</w:t>
      </w:r>
      <w:proofErr w:type="spellEnd"/>
      <w:r>
        <w:rPr>
          <w:rFonts w:ascii="Times New Roman" w:hAnsi="Times New Roman"/>
          <w:sz w:val="24"/>
          <w:szCs w:val="24"/>
        </w:rPr>
        <w:t>. = ФОТ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12 мес. : Ч : 29,3 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ФО</w:t>
      </w:r>
      <w:r>
        <w:rPr>
          <w:rFonts w:ascii="Times New Roman" w:hAnsi="Times New Roman"/>
          <w:sz w:val="24"/>
          <w:szCs w:val="24"/>
        </w:rPr>
        <w:t>Т – фонд оплаты труда в целом по учреждению за 12 месяцев, предшествующих дате расчета резерва;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Ч – количество штатных единиц по штатному расписанию, действующему на дату расчета резерва;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29,3 – среднемесячное число календарных дней, установленное статьей </w:t>
      </w:r>
      <w:r>
        <w:rPr>
          <w:rFonts w:ascii="Times New Roman" w:hAnsi="Times New Roman"/>
          <w:sz w:val="24"/>
          <w:szCs w:val="24"/>
        </w:rPr>
        <w:t>139 Трудового кодекса.</w:t>
      </w:r>
    </w:p>
    <w:p w:rsidR="0066332C" w:rsidRDefault="00663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6. В сумму обязательных страховых взносов для формирования резерва включается: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1) сумма, рассчитанная по общеустановленной ставке страховых взносов;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2) сумма, рассчитанная из дополнительных тарифов страховых взносов в Пенси</w:t>
      </w:r>
      <w:r>
        <w:rPr>
          <w:rFonts w:ascii="Times New Roman" w:hAnsi="Times New Roman"/>
          <w:sz w:val="24"/>
          <w:szCs w:val="24"/>
        </w:rPr>
        <w:t>онный фонд.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Сумма, рассчитанная по общеустановленной ставке страховых взносов, определяется как величина суммы оплаты отпусков сотрудникам на расчетную дату, умноженная на 30,2 процента – суммарную ставку платежей на обязательное страхование и взносов на т</w:t>
      </w:r>
      <w:r>
        <w:rPr>
          <w:rFonts w:ascii="Times New Roman" w:hAnsi="Times New Roman"/>
          <w:sz w:val="24"/>
          <w:szCs w:val="24"/>
        </w:rPr>
        <w:t>равматизм.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Дополнительные тарифы страховых взносов в Пенсионный фонд рассчитываются отдельно по формуле: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В = </w:t>
      </w:r>
      <w:proofErr w:type="spellStart"/>
      <w:r>
        <w:rPr>
          <w:rFonts w:ascii="Times New Roman" w:hAnsi="Times New Roman"/>
          <w:sz w:val="24"/>
          <w:szCs w:val="24"/>
        </w:rPr>
        <w:t>Впр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ФОТ × 100, где: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 – дополнительные тарифы страховых взносов в Пенсионный фонд РФ, включаемые в расчет резерва;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z w:val="24"/>
          <w:szCs w:val="24"/>
        </w:rPr>
        <w:t>Впр</w:t>
      </w:r>
      <w:proofErr w:type="spellEnd"/>
      <w:r>
        <w:rPr>
          <w:rFonts w:ascii="Times New Roman" w:hAnsi="Times New Roman"/>
          <w:sz w:val="24"/>
          <w:szCs w:val="24"/>
        </w:rPr>
        <w:t xml:space="preserve">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:rsidR="0066332C" w:rsidRDefault="00A6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ФОТ – фонд оплаты труда в целом по учреждению за 12 месяцев, предшествующих дате расчета резерва.</w:t>
      </w:r>
    </w:p>
    <w:sectPr w:rsidR="00663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2E5" w:rsidRDefault="00A602E5">
      <w:r>
        <w:separator/>
      </w:r>
    </w:p>
  </w:endnote>
  <w:endnote w:type="continuationSeparator" w:id="0">
    <w:p w:rsidR="00A602E5" w:rsidRDefault="00A6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2E5" w:rsidRDefault="00A602E5">
      <w:r>
        <w:separator/>
      </w:r>
    </w:p>
  </w:footnote>
  <w:footnote w:type="continuationSeparator" w:id="0">
    <w:p w:rsidR="00A602E5" w:rsidRDefault="00A60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32C"/>
    <w:rsid w:val="0066332C"/>
    <w:rsid w:val="00A602E5"/>
    <w:rsid w:val="00C1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link w:val="af6"/>
    <w:uiPriority w:val="99"/>
    <w:semiHidden/>
    <w:unhideWhenUsed/>
    <w:rsid w:val="00C17E0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17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link w:val="af6"/>
    <w:uiPriority w:val="99"/>
    <w:semiHidden/>
    <w:unhideWhenUsed/>
    <w:rsid w:val="00C17E0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17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2022-12-27T07:46:00Z</cp:lastPrinted>
  <dcterms:created xsi:type="dcterms:W3CDTF">2022-12-27T07:46:00Z</dcterms:created>
  <dcterms:modified xsi:type="dcterms:W3CDTF">2022-12-27T07:46:00Z</dcterms:modified>
</cp:coreProperties>
</file>